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педагоге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Сысолятина Валентина Илларионовна – 7 января </w:t>
      </w:r>
      <w:smartTag w:uri="urn:schemas-microsoft-com:office:smarttags" w:element="metricconverter">
        <w:smartTagPr>
          <w:attr w:name="ProductID" w:val="1968 г"/>
        </w:smartTagPr>
        <w:r w:rsidRPr="0087481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1968 г</w:t>
        </w:r>
      </w:smartTag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базовом и высшем профессиональном образовании.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10"/>
        <w:gridCol w:w="2345"/>
        <w:gridCol w:w="2310"/>
      </w:tblGrid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bookmarkStart w:id="0" w:name="_GoBack"/>
            <w:bookmarkEnd w:id="0"/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присвоенная квалификация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Якутское педагогическое училище №2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1997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841321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«Московский государственный  открытый педагогический университет имени М.А Шолохова»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 2006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1645204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 присвоении  квалификационной  категории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084"/>
        <w:gridCol w:w="3130"/>
      </w:tblGrid>
      <w:tr w:rsidR="0087481B" w:rsidRPr="0087481B" w:rsidTr="00E26817"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квалификационной категории</w:t>
            </w:r>
          </w:p>
        </w:tc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 которой присвоена квалификационная категория</w:t>
            </w:r>
          </w:p>
        </w:tc>
      </w:tr>
      <w:tr w:rsidR="0087481B" w:rsidRPr="0087481B" w:rsidTr="00E26817"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высшей категории</w:t>
            </w:r>
          </w:p>
        </w:tc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ДОУ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 стаже работы педагога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130"/>
        <w:gridCol w:w="3115"/>
      </w:tblGrid>
      <w:tr w:rsidR="0087481B" w:rsidRPr="0087481B" w:rsidTr="00E26817"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данном учреждении</w:t>
            </w:r>
          </w:p>
        </w:tc>
      </w:tr>
      <w:tr w:rsidR="0087481B" w:rsidRPr="0087481B" w:rsidTr="00E26817"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7481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8 год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Владение  современными образовательными ИКТ технологиями.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208"/>
        <w:gridCol w:w="4325"/>
      </w:tblGrid>
      <w:tr w:rsidR="0087481B" w:rsidRPr="0087481B" w:rsidTr="00E26817">
        <w:tc>
          <w:tcPr>
            <w:tcW w:w="828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 сайта</w:t>
            </w:r>
          </w:p>
        </w:tc>
        <w:tc>
          <w:tcPr>
            <w:tcW w:w="4423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87481B" w:rsidRPr="0087481B" w:rsidTr="00E26817">
        <w:tc>
          <w:tcPr>
            <w:tcW w:w="828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Дошколенок ру</w:t>
            </w:r>
          </w:p>
        </w:tc>
        <w:tc>
          <w:tcPr>
            <w:tcW w:w="4423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дошколенок.ру 2011 -2014. Сайт для воспитателей детских садов.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издание зарегистрировано Роскомнадзором 28 ноября 2013 года. Свидетельство о регистрации СМИЭл № ФС77- 56217. учредитель Семенов П.А</w:t>
            </w:r>
          </w:p>
        </w:tc>
      </w:tr>
      <w:tr w:rsidR="0087481B" w:rsidRPr="0087481B" w:rsidTr="00E26817">
        <w:tc>
          <w:tcPr>
            <w:tcW w:w="828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Маам  ру – сайт для воспитателей </w:t>
            </w:r>
          </w:p>
        </w:tc>
        <w:tc>
          <w:tcPr>
            <w:tcW w:w="4423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maam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87481B" w:rsidRPr="0087481B" w:rsidTr="00E26817">
        <w:tc>
          <w:tcPr>
            <w:tcW w:w="828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  Смарт</w:t>
            </w:r>
          </w:p>
        </w:tc>
        <w:tc>
          <w:tcPr>
            <w:tcW w:w="4423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Smartmoms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87481B" w:rsidRPr="0087481B" w:rsidTr="00E26817">
        <w:tc>
          <w:tcPr>
            <w:tcW w:w="828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 мультиурок</w:t>
            </w:r>
          </w:p>
        </w:tc>
        <w:tc>
          <w:tcPr>
            <w:tcW w:w="4423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htts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multiurok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87481B" w:rsidRPr="0087481B" w:rsidTr="00E26817">
        <w:tc>
          <w:tcPr>
            <w:tcW w:w="828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ДОУ</w:t>
            </w:r>
          </w:p>
        </w:tc>
        <w:tc>
          <w:tcPr>
            <w:tcW w:w="4423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Detsad82 yaduo/ru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предметно – развивающей среды в методическое освещение группы/ литература, учебно-методический комплекс, технические  средства обучения, ИКТ, наглядно –дидактические пособия , раздаточный материал  и.т.д\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34"/>
        <w:gridCol w:w="2205"/>
        <w:gridCol w:w="1546"/>
        <w:gridCol w:w="1998"/>
      </w:tblGrid>
      <w:tr w:rsidR="0087481B" w:rsidRPr="0087481B" w:rsidTr="00E26817">
        <w:tc>
          <w:tcPr>
            <w:tcW w:w="118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образоваетльная область 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образовательные компоненты</w:t>
            </w:r>
          </w:p>
        </w:tc>
        <w:tc>
          <w:tcPr>
            <w:tcW w:w="220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5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199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используемые программы и  методики</w:t>
            </w:r>
          </w:p>
        </w:tc>
      </w:tr>
      <w:tr w:rsidR="0087481B" w:rsidRPr="0087481B" w:rsidTr="00E26817">
        <w:trPr>
          <w:trHeight w:val="968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– нормативные документы по физичексому воспитанию в ДОУ РС (Я) С.И. Захаров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«Лечебные развивалки» Колесникова Е.В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для физического развития детей.</w:t>
            </w:r>
          </w:p>
        </w:tc>
      </w:tr>
      <w:tr w:rsidR="0087481B" w:rsidRPr="0087481B" w:rsidTr="00E26817">
        <w:trPr>
          <w:trHeight w:val="48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двигательного опыта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48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ДОУ «Тосхол» (М.Н. Харитонова идр.)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укрепления и сохранения здоровья детей в ДОУ «Здоровей – ка!» ; Колмогорова Т.В. Ефремова Н.С. Охлопкова Е.А.</w:t>
            </w: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 гигиенических навыков.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ЗОЖ.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69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опасных ситуациях и способах поведения в них.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ДОУ «Тосхол» (М.Н. Харитонова идр.)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Р.Б Стеркина А.Н Авдеева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Основы безопасности жизнедеятельности детей дошкольного возраста»</w:t>
            </w:r>
          </w:p>
        </w:tc>
      </w:tr>
      <w:tr w:rsidR="0087481B" w:rsidRPr="0087481B" w:rsidTr="00E26817">
        <w:trPr>
          <w:trHeight w:val="67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правилам безопасного поведения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67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знаний о правилах безопасности дорожного движения.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67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Осмотрительное отношение к самому себе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детей.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Базовая программа для национальн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ДОУ «Тосхол» (М.Н. Харитонова идр.)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Лютова, Г.Монина,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«Эффективные  взаимодействия с детьми»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А.Д.Молонова, П.В Дьяконова В.И Сысолятина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«Алгыстаах алаьа»  УДК 373.2.0356\571.56\072\ ББК 74.100.5\2 Рос Яку -2 / я73</w:t>
            </w: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элементарным нормам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правилам взаимоотношений со взрослыми и сверстниками.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лдя национальных детских садов «Тосхол»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труду.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труде взрослых, его роли в обществе и жизни человека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69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ДОУ «Тосхол»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план кружковой работы</w:t>
            </w:r>
          </w:p>
        </w:tc>
      </w:tr>
      <w:tr w:rsidR="0087481B" w:rsidRPr="0087481B" w:rsidTr="00E26817">
        <w:trPr>
          <w:trHeight w:val="67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 исследовательской и продуктивной (конструктивной) деятельности.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67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67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взрослого и детей.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ДОУ «Тосхол»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В.Каратаев «О5ону чуолкайдык санарга уорэтии»</w:t>
            </w: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 речи детей.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90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нормами речи.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275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ценностных представлений.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ДОУ «Тосхол»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«Разноцветная планета», «Сказки земли Олонхо»</w:t>
            </w:r>
          </w:p>
        </w:tc>
      </w:tr>
      <w:tr w:rsidR="0087481B" w:rsidRPr="0087481B" w:rsidTr="00E26817">
        <w:trPr>
          <w:trHeight w:val="275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275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185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продуктивной деятельности детей (р,л,ап,х/труд).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ДОУ «Тосхол»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Г.Швайко «Изобразительная деятельность детей старшего дошкольного возраста « М.изд Образование 2004г</w:t>
            </w:r>
          </w:p>
        </w:tc>
      </w:tr>
      <w:tr w:rsidR="0087481B" w:rsidRPr="0087481B" w:rsidTr="00E26817">
        <w:trPr>
          <w:trHeight w:val="185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185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изобразительному искусству.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135"/>
        </w:trPr>
        <w:tc>
          <w:tcPr>
            <w:tcW w:w="118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 художественной деятельности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под ред. Н.Е. Веракса «От рождения до школы»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программа для национальных ДОУ «Тосхол»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план кружковой работы</w:t>
            </w:r>
          </w:p>
        </w:tc>
      </w:tr>
      <w:tr w:rsidR="0087481B" w:rsidRPr="0087481B" w:rsidTr="00E26817">
        <w:trPr>
          <w:trHeight w:val="135"/>
        </w:trPr>
        <w:tc>
          <w:tcPr>
            <w:tcW w:w="118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музыкальному искусству. </w:t>
            </w:r>
          </w:p>
        </w:tc>
        <w:tc>
          <w:tcPr>
            <w:tcW w:w="2205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Кружковая работа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Муниципальнай 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бюджетнай 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киириэн 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иннинээ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саастаах о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олору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иитэр –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рэтэр тэрилтэ « О</w:t>
      </w:r>
      <w:r w:rsidRPr="008748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сайдар киинэ» детсад №82 «Мичээр»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>
            <v:imagedata r:id="rId5" o:title=""/>
          </v:shape>
        </w:objec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Привлечение родителей /законных представителей / к образовательной деятельности 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Анализ воспитательной работы с родителями за 2012-2016г.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Цель:       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родителей к участию в образовательный процесс (оснащению        предметно – развивающей среды, проведению совместных праздников, конкурсов, участию в работе кружков, студий).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Повышение педагогической культуры родителей и психолого – педагогическое просвещение. 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</w:t>
            </w: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Раскрытие и развитие внутреннего потенциала семьи для совместной работы.</w:t>
            </w:r>
          </w:p>
        </w:tc>
      </w:tr>
    </w:tbl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3"/>
        <w:gridCol w:w="2366"/>
        <w:gridCol w:w="2371"/>
        <w:gridCol w:w="2501"/>
      </w:tblGrid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Учебный год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Формы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Тема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Эффективность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20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201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Родительское собрание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Какие игрушки нужны вашим детям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 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Ребенок и компьютер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узнали о значении игрушки, её значении игре ребенка. Вооружились знаниями о целесообразном педагогическом подборе игрушек.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узнали о вреде компьютера и его влияние на здоровье ребенка и пришли к единому мнению.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3"/>
        <w:gridCol w:w="2366"/>
        <w:gridCol w:w="2371"/>
        <w:gridCol w:w="2501"/>
      </w:tblGrid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Учебный год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Формы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Тема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Эффективность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20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201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Родительское собрание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Какие игрушки нужны вашим детям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 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Ребенок и компьютер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узнали о значении игрушки, её значении игре ребенка. Вооружились знаниями о целесообразном педагогическом подборе игрушек.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узнали о вреде компьютера и его влияние на здоровье ребенка и пришли к единому мнению.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Устный журнал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Методы воспитания детей дошкольного возраста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заинтересовались данной проблемой и проанализировали свою воспитательную деятельность.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Выставка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Выставка детской и педагогической литературы для родителей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 родителей повысились педагогические знания о воспитании детей.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Семинар практикум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Обучение нетрадиционным видам рисования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».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Родители обучились технологией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нетрадиционного рисования. 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Анкетирование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Социальная анкета 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В ходе анкетирования обеспечен дифференцированный подход и выявлены условия жизни ребенка.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Досуги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Веселые старты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Мама, папа, я спортивная семья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приняли активное участие и получили эмоциональный настрой  укрепили взаимоотношения своими детьми.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Посещение НОД, знакомство с деятельностью ДОУ.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Дни открытых дверей.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ознакомлены с работой, деятельностью ДОУ.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Круглый стол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Психологическая готовность к школе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и ДОУ пришли к единому мнению о психологической готовности ребенка к школе.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Консультация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Чем и как занять ребёнка дома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узнали, какие игры может играть ребенок дома и как развивать его особенности.</w:t>
            </w:r>
          </w:p>
        </w:tc>
      </w:tr>
    </w:tbl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5"/>
        <w:gridCol w:w="2368"/>
        <w:gridCol w:w="2367"/>
        <w:gridCol w:w="2501"/>
      </w:tblGrid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Учебный год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Формы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Тема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Эффективность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201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-201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Родительские собрания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Как отвечать на детские вопросы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Какой хороший папа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Подготовка к школе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 родителей сформировано потребность грамотно отвечать на детские вопросы не подавляя проявления детской инициативы и любознательности.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определили основную ролевую позицию мужчины его ответственность за воспитание детей.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и ДОУ пришли к единому мнению о подготовке ребенка к школе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Семинар 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Отец и мать как воспитатели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определили различие в характере материнского и отцовского влияния на формирование личности ребенка.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Семинар-практикум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Тестопластика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Родители узнали о технологии тестопластики и как можно изготовлять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поделки с ребенком в семье.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Анкетирование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Социальная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В ходе анкетирования обеспечен дифференцированный подход и выявлены условия жизни ребенка.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Досуг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Спортивный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и дети сблизились и укрепили взаимоотношение.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Круглый стол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Игры и упражнения  для формирования мелкой моторики рук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заинтересовались проблемой моторики и выявили формы и методы развития мелкой моторики.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Творческие            мастерские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Изготовление дидактических пособий.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изготовили дидактические пособие и выяснили их роль в значении и воспитании детей.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Консультация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Роль примера и авторитета родителей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Логико-математические игры для детей старшего дошкольного возраста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заинтересовались проблемой авторитета и воспитания ребенка и роли логико-математических игр.</w:t>
            </w:r>
          </w:p>
        </w:tc>
      </w:tr>
    </w:tbl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87"/>
        <w:gridCol w:w="2392"/>
        <w:gridCol w:w="2396"/>
        <w:gridCol w:w="2396"/>
      </w:tblGrid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Учебный год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Формы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Тема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Эффективность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201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-201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Родительские собрания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Как преодолеть рассеянность ребенка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Режим будущего школьника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выявили методы и приемы для преодоления рассеянности ребенка и соблюдении режима будущего школьника.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Творческие     мастерские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Изготовление пальчикового театра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 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Родители изготовили пальчиковый театр и выяснили о его роли и значении в развитии речи ребенка. 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Консультация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Как развивать мелкую моторику рук у детей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Роль формирования мелкой моторики рук в интеллектуальном развитии детей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Родители обогатили знания о развитии  и формирования мелкой моторики рук в интеллектуальном развитии детей.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Выставка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Психолого – педагогической литературы.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 родителей повысились педагогические знания о воспитании детей.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Круглый стол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Дидактические игры для развития и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обогащения словаря детей</w:t>
            </w: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У родителей сформированы знания и умения при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проведении дидактических игр для развития словаря детей.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Досуг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Фольклорный</w:t>
            </w:r>
          </w:p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Олонхо дьоро киэьэтэ</w:t>
            </w:r>
            <w:r w:rsidRPr="0087481B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2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lang w:eastAsia="ru-RU"/>
              </w:rPr>
              <w:t>У родителей вырос интерес к национальным жанрам фольклора.</w:t>
            </w:r>
          </w:p>
        </w:tc>
      </w:tr>
    </w:tbl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 xml:space="preserve">В начале года родители ознакомлены о внедрении ФГОС в систему в ДОУ, об  изменениях воспитательной работе, образовательных областях. Родителям даны индивидуальные консультации, проведены беседы. Оформлены информационные стенды. Родители приняли активное участие в оформлении и создании развивающей среды. С родителями  ведется разная форма работы как анкетирование, консультации, семинары-практикумы, круглые столы, конкурсы. 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2527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3.11. </w:t>
            </w: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Формы, содержание, эффективность взаимодействия с психологом, логопедом, музыкальным руководителем, инструктором  по физической культуре медработниками в образовательном процессе 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62"/>
        <w:gridCol w:w="2898"/>
        <w:gridCol w:w="2340"/>
        <w:gridCol w:w="2371"/>
      </w:tblGrid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Утренники режимные моменты, подготовка к праздникам, организация театрализованной деятельности, игры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Совместная организация и проведение утренников, развлечений, досугов.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Дети овладевают знаниями театрализованной деятельности, развитием вокальных способностей.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Совместное планирование работы, проведение НОД по физической культуре, подвижные игры, оказание методической помощи воспитателю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Беседы, консультации для родителей, физкультурный досуг, открытые занятия, физкультурные праздники.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Формируются навыки здорового образа жизни.</w:t>
            </w:r>
          </w:p>
        </w:tc>
      </w:tr>
      <w:tr w:rsidR="0087481B" w:rsidRPr="0087481B" w:rsidTr="00E26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Медработник</w:t>
            </w:r>
          </w:p>
        </w:tc>
        <w:tc>
          <w:tcPr>
            <w:tcW w:w="2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Наблюдение за физическим состоянием детей в процессе НОД, консультации, рекомендации воспитателю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Беседы, консультации для родителей, выпуск санбюлетеня, оформление стендов.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481B" w:rsidRPr="0087481B" w:rsidRDefault="0087481B" w:rsidP="0087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748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Уменьшение заболеваемости детей, сан просвещение   родителей. </w:t>
            </w:r>
          </w:p>
        </w:tc>
      </w:tr>
    </w:tbl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3.12. </w:t>
      </w:r>
      <w:r w:rsidRPr="008748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диагностических и коррекционных методов в воспитательном процессе (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формы, системность мониторинга уровня физического, интеллектуального развития воспитанников). </w:t>
      </w:r>
    </w:p>
    <w:p w:rsidR="0087481B" w:rsidRPr="0087481B" w:rsidRDefault="0087481B" w:rsidP="008748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Экспресс-диагностика в детском саду</w:t>
      </w: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» 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Н.Н.Павлова, Л.Г.Руденко;</w:t>
      </w:r>
      <w:r w:rsidRPr="008748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7481B" w:rsidRPr="0087481B" w:rsidRDefault="0087481B" w:rsidP="008748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Тест Керна-Ирасека. Графич.диктант. Тесты на развития зрительной, слуховой памяти, логического мышления, классификации (проверка готовности к школе);</w:t>
      </w:r>
    </w:p>
    <w:p w:rsidR="0087481B" w:rsidRPr="0087481B" w:rsidRDefault="0087481B" w:rsidP="008748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 xml:space="preserve">Физкультурный комплекс нормативов </w:t>
      </w: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Кэнчээри</w:t>
      </w: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» 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для ДОУ. (МО РС (Я);</w:t>
      </w:r>
    </w:p>
    <w:p w:rsidR="0087481B" w:rsidRPr="0087481B" w:rsidRDefault="0087481B" w:rsidP="008748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Оскуола5а киирэр саастаах о5ону сайыннарарга сурун ирдэбиллэр</w:t>
      </w: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».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u w:val="single"/>
          <w:lang w:eastAsia="ru-RU"/>
        </w:rPr>
        <w:t>Утвержден МО РС(Я) 01-08/4342. от 22.12.08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Pr="008748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Применение информационно-коммуникационных технологий, цифровых ресурсов в профессиональной деятельности.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val="en-US"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  <w:t>Использует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val="en-US" w:eastAsia="ru-RU"/>
        </w:rPr>
        <w:t xml:space="preserve"> 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  <w:t>ИКТ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val="en-US" w:eastAsia="ru-RU"/>
        </w:rPr>
        <w:t xml:space="preserve">: 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val="en-US"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  <w:t>Владеет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val="en-US" w:eastAsia="ru-RU"/>
        </w:rPr>
        <w:t xml:space="preserve"> 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  <w:t>программами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val="en-US" w:eastAsia="ru-RU"/>
        </w:rPr>
        <w:t xml:space="preserve"> MSOffice  2007  (Word,   Exel,  Acces,   Power Point).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  <w:t>Умеет пользоваться  проектором, факсом,  цифровыми  фотоаппаратом,  видеокамерой,  музыкальным центром.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  <w:t>Имеет мультимедийные диски, интернет материалы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  <w:t xml:space="preserve">Адрес сайта МБДОУ – 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en-US" w:eastAsia="ru-RU"/>
        </w:rPr>
        <w:t>detsad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  <w:t xml:space="preserve">82 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en-US" w:eastAsia="ru-RU"/>
        </w:rPr>
        <w:t>yaduo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  <w:t>.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en-US" w:eastAsia="ru-RU"/>
        </w:rPr>
        <w:t>ru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</w:pP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  <w:lang w:eastAsia="ru-RU"/>
        </w:rPr>
        <w:t xml:space="preserve">3.14. </w:t>
      </w:r>
      <w:r w:rsidRPr="0087481B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u w:val="single"/>
          <w:lang w:eastAsia="ru-RU"/>
        </w:rPr>
        <w:t xml:space="preserve">Вклад аттестуемого в разработке образовательной программы МБДОУ в разделе 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  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Вклад аттестуемого в разработке образовательной программы МБДОУ. 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 создании и разработки образовательной программы МБДОУ за 2011-12 год приказ №   о создании творческой группы педагогов.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 разделе 1.2. Организация режима пребывания детей в образовательных учреждениях  1) Описание еженедельной организации и деятельности детей по их возрас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val="en-US" w:eastAsia="ru-RU"/>
        </w:rPr>
        <w:t>n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ным особенностям. Воспитателем составлена модель пребывания детей в группе.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 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Проектирование воспитательно-образовательного процесса в соответствии с контингентом воспитанников. Воспитателем составлено проектирование НОД.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 разделе 1.3.Содержание психолого–педагогической работы по освоению детьми               образовательных областей:</w:t>
      </w:r>
    </w:p>
    <w:p w:rsidR="0087481B" w:rsidRPr="0087481B" w:rsidRDefault="0087481B" w:rsidP="0087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В пункте 2 части формируемой участниками образовательного процесса составлены календарно-тематические планы и график индивидуальной работы по мелкой моторике для углубленного изучения образовательной области </w:t>
      </w: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7481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Познание</w:t>
      </w:r>
      <w:r w:rsidRPr="00874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Участие в работе социумом.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648"/>
        <w:gridCol w:w="2353"/>
        <w:gridCol w:w="2368"/>
      </w:tblGrid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новогодней акции для детей социальной категории»Подари детям Новый год»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благодасртсвенное письмо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утреннике для детей Строительного округа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космонавтики – из села Дюпсюн , Усть –Алданского улуса.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утреннике для детей Строительного округа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 клуба при ДОУ «Тойон субэ»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журнала «Уйэ»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«Уол а5атынаан» ЯГНГ ДОУ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и кубок за 1 место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«Тойон Субэ»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внутрисадовское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журнала «Уйэ»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«Дьиэ кэргэн уонна уьуйаан ого иитиитигэр ситимэ»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(№39,41,42)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«Арчы дьиэтэ» духуобунай култуура киинэ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«Саха терут ейдебулун тутуьуу ньымалара»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Туоьу сурук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7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СВФУ им.М.К.Аммосова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«Этнокультурное образование:традиции и современные технологии» - открытая городская НПК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6. Позитивная динамика  /количественная/ участия воспитанников в конкурсах, олимпиадах, соревнованиях. Результативность  /качественная/ участия детей конкурсах, олимпиадах, соревнованиях. 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78"/>
        <w:gridCol w:w="2243"/>
        <w:gridCol w:w="2365"/>
      </w:tblGrid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     ДОУ       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Якутские настольные игры «Тыксаан»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3 место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«Смотра  строя и песни, посвященный ко Дню Отечества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2 место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«Смотра строя и песни ко дню Отечства»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ЗОЖ»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чтец»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риторике «Якутия –мой край родной»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риторике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Метаолимпиада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чтец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чтецов «Басни»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  Городской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интеллектуальных игр 2Интеллектуальное будущее  Якутии»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республиканского конкурса «Мисс и Мистер ЖИПТО»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Метаолимпиада среди детей предшкольного  возраста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3 место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начинается с Якутии»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  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 открытый городской конкурс песни «Ыллыыр о5о саас»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бальных танцев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бальных танцев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  Республиканский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  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начинается с Якутии»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начинается с Якутии»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 Петух - символ года»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Нюрбинский МБДОУ «Кэнчээри»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  Радио –саха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поделок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туоьу сурук 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творческий конкурс «Талантоха» номинация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рисунок»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международный конкурс творческих работ «Волшебный дух Нового года»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 карусель»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детский конкурс 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ДОУ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на стихи Е.Сидоровой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Куннэй «Куукулабар ийэбин»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87481B" w:rsidRPr="0087481B" w:rsidTr="00E26817">
        <w:tc>
          <w:tcPr>
            <w:tcW w:w="239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ДОУ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на стихи С.Маршака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Демид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«Декабрь»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 Динамика снижения заболеваемости детей.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789"/>
        <w:gridCol w:w="1858"/>
        <w:gridCol w:w="1858"/>
        <w:gridCol w:w="1859"/>
      </w:tblGrid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2013 -2014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2015 -2016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заболеваемость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\количество детей\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дыхательных путей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пищеварительного тракта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81B" w:rsidRPr="0087481B" w:rsidTr="00E26817">
        <w:tc>
          <w:tcPr>
            <w:tcW w:w="100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Мониторинг  удовлетворенности  родителей качеством предоставляемых услуг аттестуемого.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7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анкетирования </w:t>
      </w: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«Выявление  удовлетворенности родителей работой дошкольного образовательного учреждения и его педагогического коллектива»</w:t>
      </w: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2015-16   учебный год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удовлетворенности родителей  работой </w:t>
      </w:r>
      <w:r w:rsidRPr="008748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группы «Сулусчаан» МБДОУ ЦРР детский сад №82 «Мичээр» 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 анкетирование родителей с целью изучения удовлетворенности работой группы.</w:t>
      </w:r>
    </w:p>
    <w:p w:rsidR="0087481B" w:rsidRPr="0087481B" w:rsidRDefault="0087481B" w:rsidP="0087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Опросный материал распределился следующим образом  – 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36 анкет.</w:t>
      </w:r>
    </w:p>
    <w:p w:rsidR="0087481B" w:rsidRPr="0087481B" w:rsidRDefault="0087481B" w:rsidP="00874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предлагается прочитать утверждения и оценить степень согласия с ними по следующей шкале:</w:t>
      </w:r>
      <w:r w:rsidRPr="0087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«Да», «Нет», Трудно сказать»</w:t>
      </w:r>
    </w:p>
    <w:p w:rsidR="0087481B" w:rsidRPr="0087481B" w:rsidRDefault="0087481B" w:rsidP="0087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48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1727"/>
      </w:tblGrid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 системе получаете информацию о целях и задачах детского сада в области обучения и воспитания Вашего ребенка?</w:t>
            </w: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3048000"/>
                  <wp:effectExtent l="0" t="0" r="0" b="0"/>
                  <wp:docPr id="14" name="Диаграмм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Вы в системе получаете информацию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режиме работы дошкольного учреждения?</w:t>
            </w: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0775" cy="2724150"/>
                  <wp:effectExtent l="0" t="0" r="0" b="0"/>
                  <wp:docPr id="13" name="Диаграмм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в системе получаете информацию о питании (меню)?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8025" cy="2266950"/>
                  <wp:effectExtent l="0" t="0" r="0" b="0"/>
                  <wp:docPr id="12" name="Диаграмм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7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2В дошкольном учреждении проводится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работа по адаптации детей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(беседы, консультации, семинары-практикумы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и т.д.)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9950" cy="2638425"/>
                  <wp:effectExtent l="0" t="0" r="0" b="0"/>
                  <wp:docPr id="11" name="Диаграмм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обсуждают с родителями различные вопросы, касающиеся жизни ребенка в ДОУ (дисциплина, питание, гигиенические процедуры и др.)</w:t>
            </w: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52925" cy="3048000"/>
                  <wp:effectExtent l="0" t="0" r="0" b="0"/>
                  <wp:docPr id="10" name="Диаграмм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1727" w:type="dxa"/>
          </w:tcPr>
          <w:p w:rsidR="0087481B" w:rsidRPr="0087481B" w:rsidRDefault="0087481B" w:rsidP="0087481B">
            <w:pPr>
              <w:numPr>
                <w:ilvl w:val="0"/>
                <w:numId w:val="11"/>
              </w:num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Организуются ли в детском саду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уча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стием родителей,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педагогов?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81375" cy="2362200"/>
                  <wp:effectExtent l="0" t="0" r="0" b="0"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получают информацию о жизни и об успехах ребенка в детском саду? (информационный стенд, устные сообщения воспитателей и специалистов и др.) </w:t>
            </w: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0" cy="3305175"/>
                  <wp:effectExtent l="0" t="0" r="0" b="0"/>
                  <wp:docPr id="8" name="Диаграмм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1727" w:type="dxa"/>
          </w:tcPr>
          <w:p w:rsidR="0087481B" w:rsidRPr="0087481B" w:rsidRDefault="0087481B" w:rsidP="0087481B">
            <w:pPr>
              <w:numPr>
                <w:ilvl w:val="0"/>
                <w:numId w:val="11"/>
              </w:num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имеют возможность обсудить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сотрудниками успехи детей на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 собраниях, в дни открытых дверей,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детских праздниках, круглых столах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rPr>
          <w:trHeight w:val="174"/>
        </w:trPr>
        <w:tc>
          <w:tcPr>
            <w:tcW w:w="576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7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Сотрудники детского сада интересуются, насколько их работа   удовлетворяет родителей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52925" cy="3048000"/>
                  <wp:effectExtent l="0" t="0" r="0" b="0"/>
                  <wp:docPr id="7" name="Диаграмм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1727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Удовлетворяет уход, воспитание и обучение,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получает Ваш ребёнок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52925" cy="3048000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учитывают индивидуальные особенности каждого ребёнка.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2925" cy="3048000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1727" w:type="dxa"/>
          </w:tcPr>
          <w:p w:rsidR="0087481B" w:rsidRPr="0087481B" w:rsidRDefault="0087481B" w:rsidP="0087481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лично чувствуете, что сотрудники детского сада доброжела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относятся к Вам и Вашему ребенку.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2925" cy="30480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нравится территория детского сада?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52925" cy="30480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11727" w:type="dxa"/>
          </w:tcPr>
          <w:p w:rsidR="0087481B" w:rsidRPr="0087481B" w:rsidRDefault="0087481B" w:rsidP="008748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 нравится помещение детского сада?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2295525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87481B" w:rsidRPr="0087481B" w:rsidTr="00E26817">
        <w:tc>
          <w:tcPr>
            <w:tcW w:w="5760" w:type="dxa"/>
          </w:tcPr>
          <w:p w:rsidR="0087481B" w:rsidRPr="0087481B" w:rsidRDefault="0087481B" w:rsidP="008748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удовлетворены работой персонала группы?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2925" cy="30480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11727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анкетировании приняло участие 58%  родителей, дети, которых посещают группу «Сулусчаан» 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анкеты было выявлено, что родители систематически получают  информацию: о целях и задачах детского сада в области обучения и воспитания, о режиме работы дошкольного учреждения, о питании. Удовлетворенность составила 77%.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Выявлено, что удовлетворенность специальной  работой по адаптации детей (беседы, консультации, родители это Вам  «Мы вместе») составила 79%.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ежедневно обсуждают с родителями различные вопросы, ка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сающиеся жизни ребенка в ДОУ (дисциплина, питание, гигиенические процедуры и др.). Удовлетворенность составила  78%.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регулярно организуются совместные мероприятия с уча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стием родителей, детей и педагогов (родительский комитет «Мы вместе», конкурсы, акции, мастер-классы и т.д.) Родители удовлетворены работой группы в этой области на 78%.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получают информацию о жизни и об успехах ребёнка в ДОУ. Удовлетворенность 98%.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«Родители имеют возможность обсудить вместе с сотрудниками успехи детей на совместных собраниях, в дни открытых дверей, на детских праздниках, круглых столах»,  98%  респондентов ответило положительно.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64% опрошенных считает, что  сотрудники детского сада  регулярно интересуются, насколько их работа удовлетворяет родителей (анкетирование, беседы).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78% родителей  удовлетворены  уходом, воспитанием и обучением, которые получают дети в дошкольном учреждении.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52% респондентов считают, что в процессе воспитания и обучения  педагоги учитывают индивидуальные особенности каждого ребенка.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«Вы лично чувствуете, что сотрудники детского сада доброжела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относятся к Вам и Вашему ребенку», 81% родителей  ответило положительно.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81 % родителей отметили, что они удовлетворены территорией детского сада.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76% родителей отметили, что им  нравится помещение детского сада.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79% респондентов удовлетворены работой персонала группы.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целом, можно сделать следующие выводы по результатам анализа анкет: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Удовлетворенность родителей составляет 79%.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Необходимо активнее использовать разнообразные формы взаимодействия с семьей, прислушиваться к мнению родителей, выделять больше времени общению в удобное для них время. В пригрупповых помещениях (раздевалках) оформить уголки специалистов ДОУ (стенды, папки) для более полного осведомления родителей по работе образовательной деятельности, музыкального руководителя.</w:t>
      </w:r>
    </w:p>
    <w:p w:rsidR="0087481B" w:rsidRPr="0087481B" w:rsidRDefault="0087481B" w:rsidP="008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87481B" w:rsidRPr="0087481B" w:rsidRDefault="0087481B" w:rsidP="008748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 использование педагогами новых технологий в работе, учитывая социальный запрос, интересы, нужды и потребности родителей;</w:t>
      </w:r>
    </w:p>
    <w:p w:rsidR="0087481B" w:rsidRPr="0087481B" w:rsidRDefault="0087481B" w:rsidP="008748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 ДОУ и т.д.)</w:t>
      </w:r>
    </w:p>
    <w:p w:rsidR="0087481B" w:rsidRPr="0087481B" w:rsidRDefault="0087481B" w:rsidP="0087481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родителей по пропаганде и рекламе деятельности ДОУ .</w:t>
      </w: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родитель!</w:t>
      </w: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МБДОУ ЦРР  детский сад№ 82 «Мичээр» группа «Сулусчаан» просит Вас ответить на вопросы и заполнить анкету. </w:t>
      </w:r>
      <w:r w:rsidRPr="00874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анонимна.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 очень важно Ваше мнение о работе группы.  </w:t>
      </w:r>
    </w:p>
    <w:p w:rsidR="0087481B" w:rsidRPr="0087481B" w:rsidRDefault="0087481B" w:rsidP="008748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«Выявление  удовлетворенности родителей работой  группы «Сулусчаан»  МБДОУ ЦРР детский сад 82 «Мичээр»</w:t>
      </w:r>
    </w:p>
    <w:p w:rsidR="0087481B" w:rsidRPr="0087481B" w:rsidRDefault="0087481B" w:rsidP="008748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2016  (ноябрь)</w:t>
      </w:r>
      <w:r w:rsidRPr="00874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</w:t>
      </w:r>
      <w:r w:rsidRPr="00874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уровень удовлетворенности родителей  работой </w:t>
      </w:r>
      <w:r w:rsidRPr="008748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группы </w:t>
      </w:r>
      <w:r w:rsidRPr="00874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педагогического персонала</w:t>
      </w:r>
    </w:p>
    <w:tbl>
      <w:tblPr>
        <w:tblW w:w="16200" w:type="dxa"/>
        <w:tblCellSpacing w:w="0" w:type="dxa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1470"/>
        <w:gridCol w:w="850"/>
        <w:gridCol w:w="993"/>
        <w:gridCol w:w="1032"/>
      </w:tblGrid>
      <w:tr w:rsidR="0087481B" w:rsidRPr="0087481B" w:rsidTr="00E26817">
        <w:trPr>
          <w:trHeight w:val="510"/>
          <w:tblCellSpacing w:w="0" w:type="dxa"/>
        </w:trPr>
        <w:tc>
          <w:tcPr>
            <w:tcW w:w="1855" w:type="dxa"/>
            <w:vMerge w:val="restart"/>
            <w:vAlign w:val="center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470" w:type="dxa"/>
            <w:vMerge w:val="restart"/>
            <w:vAlign w:val="center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вопроса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vAlign w:val="center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группы ____________________</w:t>
            </w:r>
          </w:p>
        </w:tc>
      </w:tr>
      <w:tr w:rsidR="0087481B" w:rsidRPr="0087481B" w:rsidTr="00E26817">
        <w:trPr>
          <w:trHeight w:val="654"/>
          <w:tblCellSpacing w:w="0" w:type="dxa"/>
        </w:trPr>
        <w:tc>
          <w:tcPr>
            <w:tcW w:w="1855" w:type="dxa"/>
            <w:vMerge/>
          </w:tcPr>
          <w:p w:rsidR="0087481B" w:rsidRPr="0087481B" w:rsidRDefault="0087481B" w:rsidP="00874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0" w:type="dxa"/>
            <w:vMerge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Трудно </w:t>
            </w: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сказать</w:t>
            </w:r>
          </w:p>
        </w:tc>
      </w:tr>
      <w:tr w:rsidR="0087481B" w:rsidRPr="0087481B" w:rsidTr="00E26817">
        <w:trPr>
          <w:trHeight w:val="665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 системе получаете информацию: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целях и задачах детского сада в области обучения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воспитания Вашего ребенка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38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режиме работы дошкольного учреждения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питании (меню).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группепроводится специальная работа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детей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обсуждают с родителями различные вопросы,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сающиеся жизни ребенка в ДОУ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Организуются ли в группе  совместные мероприятия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стием родителей, детей и педагогов?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получают информацию о жизни и об успехах ребенка в детском саду?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имеют возможность обсудить вместе с сотрудниками успехи детей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группы  интересуются,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их работа удовлетворяет родителей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уход, воспитание и обучение, которые получает Ваш ре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бенок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учитывают индивидуальные особенности каждого ребенка.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лично чувствуете, что сотрудники группы доброжела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Вам и Вашему ребенку.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нравится территория детского сада?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нравится помещение детского сада?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1B" w:rsidRPr="0087481B" w:rsidTr="00E26817">
        <w:trPr>
          <w:trHeight w:val="401"/>
          <w:tblCellSpacing w:w="0" w:type="dxa"/>
        </w:trPr>
        <w:tc>
          <w:tcPr>
            <w:tcW w:w="1855" w:type="dxa"/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470" w:type="dxa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удовлетворены работой группы?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87481B" w:rsidRPr="0087481B" w:rsidRDefault="0087481B" w:rsidP="0087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 можете добавить комментарии и предложения  по работе группы. 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Благодарим за участие!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Участие в научно –исследователькой , инновационной , проектной /в т.ч реализации социокультурных проектов деятельности/ профессиональных  конкурсах.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4511"/>
        <w:gridCol w:w="696"/>
        <w:gridCol w:w="2006"/>
      </w:tblGrid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4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года</w:t>
            </w:r>
          </w:p>
        </w:tc>
        <w:tc>
          <w:tcPr>
            <w:tcW w:w="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4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«Педагог года» грамота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РС/Я/ ДПО ИРОиПК имени С.Н Донского -11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игрушки азиатских народов»</w:t>
            </w:r>
          </w:p>
        </w:tc>
        <w:tc>
          <w:tcPr>
            <w:tcW w:w="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4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победителя в номинации «Лучшая среда»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4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«филологическое образование»</w:t>
            </w:r>
          </w:p>
        </w:tc>
        <w:tc>
          <w:tcPr>
            <w:tcW w:w="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4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4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Proer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jipto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?2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016 Volume 2</w:t>
            </w:r>
          </w:p>
        </w:tc>
        <w:tc>
          <w:tcPr>
            <w:tcW w:w="69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2047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журнале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Наличие публикаций , включая  Интернет –практических конференциях , педагогических чтениях, семинарах, секциях, проведение открытых занятий НОД, совместной игровой деятельности, мастер-классов.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578"/>
        <w:gridCol w:w="3622"/>
      </w:tblGrid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сайт, литература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удостоверяющий документ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поликультурной личности:проблемы, поиски, решения сборник материалов Всероссийской научно –практической конференции с международным участием /14 мач -19 мая 2012\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37.035.6 \571.56\\063\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74.005.24 \2 Рос Яку/ Я43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СВФУ 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«Алгыстаах алаьа»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373.2.035.6/571.56\\072\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74:100.5 \2 Рос.Яку -2\я73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 С1Р НБР Саха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«Уьуйууга онкуллар» метод пособие воспитателям ДОУ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педагогов г.Якутска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2016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ес</w:t>
            </w: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публика </w:t>
            </w: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использования малых форм фольклора в процессе развития диалогических умений детей дошкольного возраста»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Proiet JIPTO 2016 Volume 2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Smartmoms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 «Моя книга» передовой педагогический опыт в контексте ФГОС ДО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42 № 003673032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Республиканский</w:t>
            </w:r>
          </w:p>
        </w:tc>
        <w:tc>
          <w:tcPr>
            <w:tcW w:w="375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«Уйэ» Статья «Дьиэ кэргэн уонна уьуйаан ого иитиитигэр ситимэ»</w:t>
            </w:r>
          </w:p>
        </w:tc>
        <w:tc>
          <w:tcPr>
            <w:tcW w:w="375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  Внедрение  методических разработок, игр, электронных пособий.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4880"/>
        <w:gridCol w:w="3109"/>
      </w:tblGrid>
      <w:tr w:rsidR="0087481B" w:rsidRPr="0087481B" w:rsidTr="00E26817">
        <w:tc>
          <w:tcPr>
            <w:tcW w:w="136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501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87481B" w:rsidRPr="0087481B" w:rsidTr="00E26817">
        <w:tc>
          <w:tcPr>
            <w:tcW w:w="136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01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«Алгыстаах алаьа» -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воспитателей ДОУ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373.2035.6 /072\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ББК 74:100.5 \2 Рос Яку -2 /я 73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 .2015 80с агенство С1Р НБР Саха</w:t>
            </w:r>
          </w:p>
        </w:tc>
      </w:tr>
      <w:tr w:rsidR="0087481B" w:rsidRPr="0087481B" w:rsidTr="00E26817">
        <w:tc>
          <w:tcPr>
            <w:tcW w:w="136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01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«Саха таабырыннара»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загодок по возрастам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36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01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Интерактивная игра 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«Ньургуннаах Айыыналыын оонньуубут»</w:t>
            </w:r>
          </w:p>
        </w:tc>
        <w:tc>
          <w:tcPr>
            <w:tcW w:w="3191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12.Выступление на научно- практических конференциях педагогических чтениях, семинарах, секциях, проведение открытых занятий НОД, совместной игровой деятельности, мастер –классов.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013"/>
        <w:gridCol w:w="4101"/>
        <w:gridCol w:w="2295"/>
      </w:tblGrid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мастерство в условиях ФГОС ДО»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ярмарка распространение педагогического  опыта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«Предметно – пространственная организация среды с погружением ребенка в этнокультурную среду»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Республик.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Олонхо в республике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Республик.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республиканский смотр реализации проекта «Музыка для всех»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форум по филологическому  образованию за участие выставке развивающих игр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форум по филологическому образованию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распространении пед. Опыта.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формы работы с родителями» в рамках городской конференции «ДО в условиях системных изменений российского образования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высокое мастерство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«Саха терут ейдебуллэрин тутуьуу ньымалара»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Туоьу сурук</w:t>
            </w:r>
          </w:p>
        </w:tc>
      </w:tr>
      <w:tr w:rsidR="0087481B" w:rsidRPr="0087481B" w:rsidTr="00E26817">
        <w:tc>
          <w:tcPr>
            <w:tcW w:w="95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4279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«Этнокультурное образование: традицци и современные технологии»</w:t>
            </w:r>
          </w:p>
        </w:tc>
        <w:tc>
          <w:tcPr>
            <w:tcW w:w="23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13. Участие в профессиональных конкурсах.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3347"/>
        <w:gridCol w:w="3866"/>
      </w:tblGrid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года ДОУ»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 «Педагог года»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 ДОУ</w:t>
            </w: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года ДОУ»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«Лучшая этнопедагогическая идея»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игрушки азиатских народов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победителя. АОУ РС/Я/ДПО «ИРО и ПК им.С.Н Донского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ДОУ</w:t>
            </w: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года ДОУ»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tabs>
                <w:tab w:val="center" w:pos="1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 Лучшая организация работы с социумом»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 за участие в конкурсе « Новогоднее настроение»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якутская городская территориальная организация профсоюза работников НО и науки РС\Я/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развитие развивающей среды в ДОУ в рамках Республиканского форума по филологическому образованию 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</w:t>
            </w:r>
          </w:p>
        </w:tc>
      </w:tr>
      <w:tr w:rsidR="0087481B" w:rsidRPr="0087481B" w:rsidTr="00E26817">
        <w:tc>
          <w:tcPr>
            <w:tcW w:w="213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«Народное образование» единая площадка конкурсов «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Zooma</w:t>
            </w: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Якутия»</w:t>
            </w:r>
          </w:p>
        </w:tc>
        <w:tc>
          <w:tcPr>
            <w:tcW w:w="399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 номинации «Наш любимый воспитатель»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14. Общественная деятельность.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традиционных новогодних социальных утренниках Строительного округа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Координатор при ДОУ журнала «Уйэ»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Координатор  ассоциации при ДОУ «Тойон субэ»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Методического совета ДОУ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председателя профсоюзного комитета ДОУ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творческой группы « Мин эйгэм»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15. Звания, награды, поощрения, благодарность, грант.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3476"/>
        <w:gridCol w:w="3807"/>
      </w:tblGrid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выдан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РС/Я/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признания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и науки РФ ФГАОУ ВПО «СВФУ имени М.К Аммосова ПИ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за участие в в пилотном проекте РС\Я/ и Всемирного банка «Развитие системы оценки качества ДО»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 Рудковски директор и постоянный представитель ВБ в России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 Владимиров МО РС/Я/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        ДОУ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лучшую постановку подвижного варианта ДИП СОНОР среди педагогов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ДОУ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1 место в чемпионате по ДИП СОНОР среди педагогов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за распространение опыта 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–логопедов г.Якутска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Окружной 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Окружная администрация города Якутска\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 РС/Я/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победителя в номинации «Лучшая среда»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 РС/Я/ ДПО ИРОиПК имени С.Н Донского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Махтал сурук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Окружной администрации города Якутска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«Волшебный дух Нового года»Рук.образ.центра «inceptum» Е.М Артемьев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ДОУ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администрация  города Якутска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–за высокое пед.мастерство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Окружной администрации города Якутска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РС\Я/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 \Ил тумэн/РС\Я/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за доблестный труд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РС\Я/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региональный конкурс –фестиваль «Зима начинается с Якутии» 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за пед.мастерство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4региональный конкурс –фестиваль 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начинается с Якутии»</w:t>
            </w:r>
          </w:p>
        </w:tc>
      </w:tr>
      <w:tr w:rsidR="0087481B" w:rsidRPr="0087481B" w:rsidTr="00E26817">
        <w:tc>
          <w:tcPr>
            <w:tcW w:w="2062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/победитель конкурса/</w:t>
            </w:r>
          </w:p>
        </w:tc>
        <w:tc>
          <w:tcPr>
            <w:tcW w:w="3914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РС\Я/ ФГБНУ </w:t>
            </w: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16. Повышения квалификации.</w:t>
      </w: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869"/>
        <w:gridCol w:w="4312"/>
      </w:tblGrid>
      <w:tr w:rsidR="0087481B" w:rsidRPr="0087481B" w:rsidTr="00E26817">
        <w:tc>
          <w:tcPr>
            <w:tcW w:w="118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44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подтверждающий документ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18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6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фундаментальный курс для педагогов ДОУ в рамких МЛИ</w:t>
            </w:r>
          </w:p>
        </w:tc>
        <w:tc>
          <w:tcPr>
            <w:tcW w:w="44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№1264 с 16.06.2014 по 28.06.2014 в обьеме 144 ч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81B" w:rsidRPr="0087481B" w:rsidTr="00E26817">
        <w:tc>
          <w:tcPr>
            <w:tcW w:w="1188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3960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 Галерея проектов»  Санкт -Петербург</w:t>
            </w:r>
          </w:p>
        </w:tc>
        <w:tc>
          <w:tcPr>
            <w:tcW w:w="4423" w:type="dxa"/>
            <w:shd w:val="clear" w:color="auto" w:fill="auto"/>
          </w:tcPr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№0090  с 30 мая – 10 июня 2016  в обьеме – 72 ч</w:t>
            </w:r>
          </w:p>
          <w:p w:rsidR="0087481B" w:rsidRPr="0087481B" w:rsidRDefault="0087481B" w:rsidP="0087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1B" w:rsidRPr="0087481B" w:rsidRDefault="0087481B" w:rsidP="00874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480" w:rsidRDefault="00517480"/>
    <w:sectPr w:rsidR="0051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26E1E6"/>
    <w:lvl w:ilvl="0">
      <w:numFmt w:val="bullet"/>
      <w:lvlText w:val="*"/>
      <w:lvlJc w:val="left"/>
    </w:lvl>
  </w:abstractNum>
  <w:abstractNum w:abstractNumId="1">
    <w:nsid w:val="002542AF"/>
    <w:multiLevelType w:val="hybridMultilevel"/>
    <w:tmpl w:val="592A060A"/>
    <w:lvl w:ilvl="0" w:tplc="A0AA34C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F1727"/>
    <w:multiLevelType w:val="hybridMultilevel"/>
    <w:tmpl w:val="7DC21062"/>
    <w:lvl w:ilvl="0" w:tplc="F410C29C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7B6BC8"/>
    <w:multiLevelType w:val="hybridMultilevel"/>
    <w:tmpl w:val="EC565CF0"/>
    <w:lvl w:ilvl="0" w:tplc="1EBEB748">
      <w:start w:val="2012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A682C"/>
    <w:multiLevelType w:val="hybridMultilevel"/>
    <w:tmpl w:val="723CF238"/>
    <w:lvl w:ilvl="0" w:tplc="8AFC48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7659"/>
    <w:multiLevelType w:val="multilevel"/>
    <w:tmpl w:val="ED429B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E105C"/>
    <w:multiLevelType w:val="hybridMultilevel"/>
    <w:tmpl w:val="BEFEC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D8D"/>
    <w:multiLevelType w:val="hybridMultilevel"/>
    <w:tmpl w:val="4F10A9E2"/>
    <w:lvl w:ilvl="0" w:tplc="DCEA9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94229"/>
    <w:multiLevelType w:val="hybridMultilevel"/>
    <w:tmpl w:val="000039B2"/>
    <w:lvl w:ilvl="0" w:tplc="4B0A3F9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E84A2B"/>
    <w:multiLevelType w:val="hybridMultilevel"/>
    <w:tmpl w:val="2130ADA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21B6A"/>
    <w:multiLevelType w:val="hybridMultilevel"/>
    <w:tmpl w:val="338E2D4C"/>
    <w:lvl w:ilvl="0" w:tplc="2A4C26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C12FB"/>
    <w:multiLevelType w:val="hybridMultilevel"/>
    <w:tmpl w:val="33D286FC"/>
    <w:lvl w:ilvl="0" w:tplc="FD22A4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A5E94"/>
    <w:multiLevelType w:val="hybridMultilevel"/>
    <w:tmpl w:val="63A089E8"/>
    <w:lvl w:ilvl="0" w:tplc="3A846B5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0D155C"/>
    <w:multiLevelType w:val="hybridMultilevel"/>
    <w:tmpl w:val="1FC426F6"/>
    <w:lvl w:ilvl="0" w:tplc="380A4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03195"/>
    <w:multiLevelType w:val="multilevel"/>
    <w:tmpl w:val="9AF89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6A8A7291"/>
    <w:multiLevelType w:val="hybridMultilevel"/>
    <w:tmpl w:val="EE829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B233C7"/>
    <w:multiLevelType w:val="hybridMultilevel"/>
    <w:tmpl w:val="BD56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16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1B"/>
    <w:rsid w:val="00517480"/>
    <w:rsid w:val="008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0D9A-D7B5-4045-9FEE-BB30F8F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7481B"/>
  </w:style>
  <w:style w:type="table" w:styleId="a3">
    <w:name w:val="Table Grid"/>
    <w:basedOn w:val="a1"/>
    <w:rsid w:val="008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7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emf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10810810810811"/>
          <c:y val="2.903225806451613E-2"/>
          <c:w val="0.4826254826254826"/>
          <c:h val="0.63870967741935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074650670675435E-3"/>
                  <c:y val="9.3117168317669918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85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448064433018927E-2"/>
                  <c:y val="-8.30801689103378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475287281042025E-2"/>
                  <c:y val="-7.772263144526292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097504"/>
        <c:axId val="31100768"/>
        <c:axId val="0"/>
      </c:bar3DChart>
      <c:catAx>
        <c:axId val="3109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31100768"/>
        <c:crosses val="autoZero"/>
        <c:auto val="1"/>
        <c:lblAlgn val="ctr"/>
        <c:lblOffset val="100"/>
        <c:tickMarkSkip val="1"/>
        <c:noMultiLvlLbl val="0"/>
      </c:catAx>
      <c:valAx>
        <c:axId val="31100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109750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7760617760617761"/>
          <c:y val="0.75161290322580643"/>
          <c:w val="0.64092664092664098"/>
          <c:h val="0.2451612903225806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48878923766815E-2"/>
          <c:y val="2.9126213592233011E-2"/>
          <c:w val="0.54035874439461884"/>
          <c:h val="0.71197411003236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470716755041988E-3"/>
                  <c:y val="8.0061444079198824E-2"/>
                </c:manualLayout>
              </c:layout>
              <c:tx>
                <c:rich>
                  <a:bodyPr/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80</a:t>
                    </a:r>
                  </a:p>
                </c:rich>
              </c:tx>
              <c:spPr>
                <a:noFill/>
                <a:ln w="25456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38005950382664E-2"/>
                  <c:y val="-0.12362699080090717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3645536423616589E-2"/>
                  <c:y val="-0.12207768901460131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490560"/>
        <c:axId val="25491104"/>
        <c:axId val="0"/>
      </c:bar3DChart>
      <c:catAx>
        <c:axId val="2549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82">
            <a:solidFill>
              <a:srgbClr val="000000"/>
            </a:solidFill>
            <a:prstDash val="solid"/>
          </a:ln>
        </c:spPr>
        <c:crossAx val="25491104"/>
        <c:crosses val="autoZero"/>
        <c:auto val="1"/>
        <c:lblAlgn val="ctr"/>
        <c:lblOffset val="100"/>
        <c:tickMarkSkip val="1"/>
        <c:noMultiLvlLbl val="0"/>
      </c:catAx>
      <c:valAx>
        <c:axId val="25491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25490560"/>
        <c:crosses val="autoZero"/>
        <c:crossBetween val="between"/>
      </c:valAx>
      <c:spPr>
        <a:noFill/>
        <a:ln w="25456">
          <a:noFill/>
        </a:ln>
      </c:spPr>
    </c:plotArea>
    <c:legend>
      <c:legendPos val="b"/>
      <c:layout>
        <c:manualLayout>
          <c:xMode val="edge"/>
          <c:yMode val="edge"/>
          <c:x val="0.12556053811659193"/>
          <c:y val="0.82847896440129454"/>
          <c:w val="0.74439461883408076"/>
          <c:h val="0.1650485436893204"/>
        </c:manualLayout>
      </c:layout>
      <c:overlay val="0"/>
      <c:spPr>
        <a:solidFill>
          <a:srgbClr val="FFFFFF"/>
        </a:solidFill>
        <a:ln w="25456">
          <a:noFill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86098654708515E-2"/>
          <c:y val="2.9126213592233011E-2"/>
          <c:w val="0.52242152466367708"/>
          <c:h val="0.71197411003236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969182955710889E-3"/>
                  <c:y val="8.2017104961394416E-2"/>
                </c:manualLayout>
              </c:layout>
              <c:tx>
                <c:rich>
                  <a:bodyPr/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98</a:t>
                    </a:r>
                  </a:p>
                </c:rich>
              </c:tx>
              <c:spPr>
                <a:noFill/>
                <a:ln w="25456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038214137285271E-2"/>
                  <c:y val="-0.11882940906658512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3793181076041039E-2"/>
                  <c:y val="-0.11652558099533677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859504"/>
        <c:axId val="32851344"/>
        <c:axId val="0"/>
      </c:bar3DChart>
      <c:catAx>
        <c:axId val="3285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82">
            <a:solidFill>
              <a:srgbClr val="000000"/>
            </a:solidFill>
            <a:prstDash val="solid"/>
          </a:ln>
        </c:spPr>
        <c:crossAx val="32851344"/>
        <c:crosses val="autoZero"/>
        <c:auto val="1"/>
        <c:lblAlgn val="ctr"/>
        <c:lblOffset val="100"/>
        <c:tickMarkSkip val="1"/>
        <c:noMultiLvlLbl val="0"/>
      </c:catAx>
      <c:valAx>
        <c:axId val="32851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2859504"/>
        <c:crosses val="autoZero"/>
        <c:crossBetween val="between"/>
      </c:valAx>
      <c:spPr>
        <a:noFill/>
        <a:ln w="25456">
          <a:noFill/>
        </a:ln>
      </c:spPr>
    </c:plotArea>
    <c:legend>
      <c:legendPos val="b"/>
      <c:layout>
        <c:manualLayout>
          <c:xMode val="edge"/>
          <c:yMode val="edge"/>
          <c:x val="0.12556053811659193"/>
          <c:y val="0.82847896440129454"/>
          <c:w val="0.74439461883408076"/>
          <c:h val="0.1650485436893204"/>
        </c:manualLayout>
      </c:layout>
      <c:overlay val="0"/>
      <c:spPr>
        <a:solidFill>
          <a:srgbClr val="FFFFFF"/>
        </a:solidFill>
        <a:ln w="25456">
          <a:noFill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86098654708515E-2"/>
          <c:y val="2.9126213592233011E-2"/>
          <c:w val="0.52242152466367708"/>
          <c:h val="0.71197411003236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969182955710889E-3"/>
                  <c:y val="8.2017104961394416E-2"/>
                </c:manualLayout>
              </c:layout>
              <c:tx>
                <c:rich>
                  <a:bodyPr/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71</a:t>
                    </a:r>
                  </a:p>
                </c:rich>
              </c:tx>
              <c:spPr>
                <a:noFill/>
                <a:ln w="25456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86636721336625E-2"/>
                  <c:y val="-0.12009872142802541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24452876140624E-2"/>
                  <c:y val="-0.11525659671788613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12944"/>
        <c:axId val="31714032"/>
        <c:axId val="0"/>
      </c:bar3DChart>
      <c:catAx>
        <c:axId val="3171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82">
            <a:solidFill>
              <a:srgbClr val="000000"/>
            </a:solidFill>
            <a:prstDash val="solid"/>
          </a:ln>
        </c:spPr>
        <c:crossAx val="31714032"/>
        <c:crosses val="autoZero"/>
        <c:auto val="1"/>
        <c:lblAlgn val="ctr"/>
        <c:lblOffset val="100"/>
        <c:tickMarkSkip val="1"/>
        <c:noMultiLvlLbl val="0"/>
      </c:catAx>
      <c:valAx>
        <c:axId val="31714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1712944"/>
        <c:crosses val="autoZero"/>
        <c:crossBetween val="between"/>
      </c:valAx>
      <c:spPr>
        <a:noFill/>
        <a:ln w="25456">
          <a:noFill/>
        </a:ln>
      </c:spPr>
    </c:plotArea>
    <c:legend>
      <c:legendPos val="b"/>
      <c:layout>
        <c:manualLayout>
          <c:xMode val="edge"/>
          <c:yMode val="edge"/>
          <c:x val="0.12556053811659193"/>
          <c:y val="0.82847896440129454"/>
          <c:w val="0.74439461883408076"/>
          <c:h val="0.1650485436893204"/>
        </c:manualLayout>
      </c:layout>
      <c:overlay val="0"/>
      <c:spPr>
        <a:solidFill>
          <a:srgbClr val="FFFFFF"/>
        </a:solidFill>
        <a:ln w="25456">
          <a:noFill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820359281437126E-2"/>
          <c:y val="3.896103896103896E-2"/>
          <c:w val="0.5119760479041916"/>
          <c:h val="0.619047619047619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340250098595106E-4"/>
                  <c:y val="7.7653180941971087E-2"/>
                </c:manualLayout>
              </c:layout>
              <c:tx>
                <c:rich>
                  <a:bodyPr/>
                  <a:lstStyle/>
                  <a:p>
                    <a:pPr>
                      <a:defRPr sz="95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74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9484398717671805E-2"/>
                  <c:y val="-9.27037006077748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407657126691444E-2"/>
                  <c:y val="-8.550689745449113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14641248"/>
        <c:axId val="2014643968"/>
        <c:axId val="0"/>
      </c:bar3DChart>
      <c:catAx>
        <c:axId val="201464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2014643968"/>
        <c:crosses val="autoZero"/>
        <c:auto val="1"/>
        <c:lblAlgn val="ctr"/>
        <c:lblOffset val="100"/>
        <c:tickMarkSkip val="1"/>
        <c:noMultiLvlLbl val="0"/>
      </c:catAx>
      <c:valAx>
        <c:axId val="201464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201464124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"/>
          <c:y val="0.77056277056277056"/>
          <c:w val="0.99401197604790414"/>
          <c:h val="0.22077922077922077"/>
        </c:manualLayout>
      </c:layout>
      <c:overlay val="0"/>
      <c:spPr>
        <a:solidFill>
          <a:srgbClr val="FFFFFF"/>
        </a:solidFill>
        <a:ln w="25401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48878923766815E-2"/>
          <c:y val="2.9126213592233011E-2"/>
          <c:w val="0.54035874439461884"/>
          <c:h val="0.71197411003236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470716755041988E-3"/>
                  <c:y val="7.9954256173075458E-2"/>
                </c:manualLayout>
              </c:layout>
              <c:tx>
                <c:rich>
                  <a:bodyPr/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94</a:t>
                    </a:r>
                  </a:p>
                </c:rich>
              </c:tx>
              <c:spPr>
                <a:noFill/>
                <a:ln w="25456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98935363574792E-2"/>
                  <c:y val="-0.11870380067782793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3645536423616589E-2"/>
                  <c:y val="-0.11635921693040796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6249472"/>
        <c:axId val="346239680"/>
        <c:axId val="0"/>
      </c:bar3DChart>
      <c:catAx>
        <c:axId val="34624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82">
            <a:solidFill>
              <a:srgbClr val="000000"/>
            </a:solidFill>
            <a:prstDash val="solid"/>
          </a:ln>
        </c:spPr>
        <c:crossAx val="346239680"/>
        <c:crosses val="autoZero"/>
        <c:auto val="1"/>
        <c:lblAlgn val="ctr"/>
        <c:lblOffset val="100"/>
        <c:tickMarkSkip val="1"/>
        <c:noMultiLvlLbl val="0"/>
      </c:catAx>
      <c:valAx>
        <c:axId val="346239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46249472"/>
        <c:crosses val="autoZero"/>
        <c:crossBetween val="between"/>
      </c:valAx>
      <c:spPr>
        <a:noFill/>
        <a:ln w="25456">
          <a:noFill/>
        </a:ln>
      </c:spPr>
    </c:plotArea>
    <c:legend>
      <c:legendPos val="b"/>
      <c:layout>
        <c:manualLayout>
          <c:xMode val="edge"/>
          <c:yMode val="edge"/>
          <c:x val="0.12556053811659193"/>
          <c:y val="0.82847896440129454"/>
          <c:w val="0.74439461883408076"/>
          <c:h val="0.1650485436893204"/>
        </c:manualLayout>
      </c:layout>
      <c:overlay val="0"/>
      <c:spPr>
        <a:solidFill>
          <a:srgbClr val="FFFFFF"/>
        </a:solidFill>
        <a:ln w="25456">
          <a:noFill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14463420017744627"/>
                  <c:y val="2.6049234344338756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99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11261428137496099"/>
                  <c:y val="-0.270271357080668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11335944413017524"/>
                  <c:y val="-0.2628444532758124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090432"/>
        <c:axId val="35866128"/>
        <c:axId val="0"/>
      </c:bar3DChart>
      <c:catAx>
        <c:axId val="3109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35866128"/>
        <c:crosses val="autoZero"/>
        <c:auto val="1"/>
        <c:lblAlgn val="ctr"/>
        <c:lblOffset val="100"/>
        <c:tickMarkSkip val="1"/>
        <c:noMultiLvlLbl val="0"/>
      </c:catAx>
      <c:valAx>
        <c:axId val="35866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1090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82059282371295"/>
          <c:y val="0.86956521739130432"/>
          <c:w val="0.70202808112324488"/>
          <c:h val="9.42028985507246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78247734138973"/>
          <c:y val="3.9473684210526314E-2"/>
          <c:w val="0.48942598187311176"/>
          <c:h val="0.50438596491228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9566876696693924E-3"/>
                  <c:y val="0.15307675162895659"/>
                </c:manualLayout>
              </c:layout>
              <c:tx>
                <c:rich>
                  <a:bodyPr/>
                  <a:lstStyle/>
                  <a:p>
                    <a:pPr>
                      <a:defRPr sz="95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98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4132539897415177E-2"/>
                  <c:y val="-5.62740802910471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9937168882851943E-2"/>
                  <c:y val="-5.263459714594498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849264"/>
        <c:axId val="35853072"/>
        <c:axId val="0"/>
      </c:bar3DChart>
      <c:catAx>
        <c:axId val="3584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35853072"/>
        <c:crosses val="autoZero"/>
        <c:auto val="1"/>
        <c:lblAlgn val="ctr"/>
        <c:lblOffset val="100"/>
        <c:tickMarkSkip val="1"/>
        <c:noMultiLvlLbl val="0"/>
      </c:catAx>
      <c:valAx>
        <c:axId val="35853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58492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4773413897280966"/>
          <c:y val="0.66228070175438591"/>
          <c:w val="0.50151057401812693"/>
          <c:h val="0.33333333333333331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206896551724144E-2"/>
          <c:y val="3.3707865168539325E-2"/>
          <c:w val="0.51724137931034486"/>
          <c:h val="0.67041198501872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679214631016535E-3"/>
                  <c:y val="7.8198895685234401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71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025564132551223E-2"/>
                  <c:y val="-0.1033502729166926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3224286330419441E-2"/>
                  <c:y val="-0.1001610915943745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862320"/>
        <c:axId val="35871024"/>
        <c:axId val="0"/>
      </c:bar3DChart>
      <c:catAx>
        <c:axId val="3586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35871024"/>
        <c:crosses val="autoZero"/>
        <c:auto val="1"/>
        <c:lblAlgn val="ctr"/>
        <c:lblOffset val="100"/>
        <c:tickMarkSkip val="1"/>
        <c:noMultiLvlLbl val="0"/>
      </c:catAx>
      <c:valAx>
        <c:axId val="35871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5862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0114942528735632E-2"/>
          <c:y val="0.80149812734082393"/>
          <c:w val="0.95402298850574707"/>
          <c:h val="0.1910112359550561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86098654708515E-2"/>
          <c:y val="2.9126213592233011E-2"/>
          <c:w val="0.52242152466367708"/>
          <c:h val="0.71197411003236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969182955710889E-3"/>
                  <c:y val="7.9039487934153885E-2"/>
                </c:manualLayout>
              </c:layout>
              <c:tx>
                <c:rich>
                  <a:bodyPr/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95</a:t>
                    </a:r>
                  </a:p>
                </c:rich>
              </c:tx>
              <c:spPr>
                <a:noFill/>
                <a:ln w="25456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038214137285271E-2"/>
                  <c:y val="-0.12027941288892297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823028822096894E-2"/>
                  <c:y val="-0.11533453418444051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865040"/>
        <c:axId val="35850896"/>
        <c:axId val="0"/>
      </c:bar3DChart>
      <c:catAx>
        <c:axId val="3586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82">
            <a:solidFill>
              <a:srgbClr val="000000"/>
            </a:solidFill>
            <a:prstDash val="solid"/>
          </a:ln>
        </c:spPr>
        <c:crossAx val="35850896"/>
        <c:crosses val="autoZero"/>
        <c:auto val="1"/>
        <c:lblAlgn val="ctr"/>
        <c:lblOffset val="100"/>
        <c:tickMarkSkip val="1"/>
        <c:noMultiLvlLbl val="0"/>
      </c:catAx>
      <c:valAx>
        <c:axId val="3585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35865040"/>
        <c:crosses val="autoZero"/>
        <c:crossBetween val="between"/>
      </c:valAx>
      <c:spPr>
        <a:noFill/>
        <a:ln w="25456">
          <a:noFill/>
        </a:ln>
      </c:spPr>
    </c:plotArea>
    <c:legend>
      <c:legendPos val="b"/>
      <c:layout>
        <c:manualLayout>
          <c:xMode val="edge"/>
          <c:yMode val="edge"/>
          <c:x val="0.12556053811659193"/>
          <c:y val="0.82847896440129454"/>
          <c:w val="0.74439461883408076"/>
          <c:h val="0.1650485436893204"/>
        </c:manualLayout>
      </c:layout>
      <c:overlay val="0"/>
      <c:spPr>
        <a:solidFill>
          <a:srgbClr val="FFFFFF"/>
        </a:solidFill>
        <a:ln w="25456">
          <a:noFill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432E-2"/>
          <c:y val="3.7815126050420166E-2"/>
          <c:w val="0.51594202898550723"/>
          <c:h val="0.630252100840336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9828391781707206E-4"/>
                  <c:y val="7.7501029876009347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84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416583490443984E-2"/>
                  <c:y val="-9.303570450278159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145679738593588E-2"/>
                  <c:y val="-9.139392205955282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29312"/>
        <c:axId val="28936928"/>
        <c:axId val="0"/>
      </c:bar3DChart>
      <c:catAx>
        <c:axId val="2892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28936928"/>
        <c:crosses val="autoZero"/>
        <c:auto val="1"/>
        <c:lblAlgn val="ctr"/>
        <c:lblOffset val="100"/>
        <c:tickMarkSkip val="1"/>
        <c:noMultiLvlLbl val="0"/>
      </c:catAx>
      <c:valAx>
        <c:axId val="28936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289293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1.7391304347826087E-2"/>
          <c:y val="0.77731092436974791"/>
          <c:w val="0.96231884057971018"/>
          <c:h val="0.21428571428571427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362139917695478E-2"/>
          <c:y val="2.6706231454005934E-2"/>
          <c:w val="0.52263374485596703"/>
          <c:h val="0.81008902077151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508997157912065E-3"/>
                  <c:y val="8.2581327425144985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84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908029865442449E-2"/>
                  <c:y val="-0.1378026307499666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597133243649189E-2"/>
                  <c:y val="-0.130100622037301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30944"/>
        <c:axId val="28924960"/>
        <c:axId val="0"/>
      </c:bar3DChart>
      <c:catAx>
        <c:axId val="2893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28924960"/>
        <c:crosses val="autoZero"/>
        <c:auto val="1"/>
        <c:lblAlgn val="ctr"/>
        <c:lblOffset val="100"/>
        <c:tickMarkSkip val="1"/>
        <c:noMultiLvlLbl val="0"/>
      </c:catAx>
      <c:valAx>
        <c:axId val="28924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28930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4979423868312758E-2"/>
          <c:y val="0.91691394658753711"/>
          <c:w val="0.92592592592592593"/>
          <c:h val="7.7151335311572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48878923766815E-2"/>
          <c:y val="2.9126213592233011E-2"/>
          <c:w val="0.54035874439461884"/>
          <c:h val="0.71197411003236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470716755041988E-3"/>
                  <c:y val="7.8951306602451393E-2"/>
                </c:manualLayout>
              </c:layout>
              <c:tx>
                <c:rich>
                  <a:bodyPr/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81</a:t>
                    </a:r>
                  </a:p>
                </c:rich>
              </c:tx>
              <c:spPr>
                <a:noFill/>
                <a:ln w="25456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98935363574792E-2"/>
                  <c:y val="-0.12073065897102669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3645536423616589E-2"/>
                  <c:y val="-0.12154845768672118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23872"/>
        <c:axId val="28924416"/>
        <c:axId val="0"/>
      </c:bar3DChart>
      <c:catAx>
        <c:axId val="2892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82">
            <a:solidFill>
              <a:srgbClr val="000000"/>
            </a:solidFill>
            <a:prstDash val="solid"/>
          </a:ln>
        </c:spPr>
        <c:crossAx val="28924416"/>
        <c:crosses val="autoZero"/>
        <c:auto val="1"/>
        <c:lblAlgn val="ctr"/>
        <c:lblOffset val="100"/>
        <c:tickMarkSkip val="1"/>
        <c:noMultiLvlLbl val="0"/>
      </c:catAx>
      <c:valAx>
        <c:axId val="28924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28923872"/>
        <c:crosses val="autoZero"/>
        <c:crossBetween val="between"/>
      </c:valAx>
      <c:spPr>
        <a:noFill/>
        <a:ln w="25456">
          <a:noFill/>
        </a:ln>
      </c:spPr>
    </c:plotArea>
    <c:legend>
      <c:legendPos val="b"/>
      <c:layout>
        <c:manualLayout>
          <c:xMode val="edge"/>
          <c:yMode val="edge"/>
          <c:x val="0.12556053811659193"/>
          <c:y val="0.82847896440129454"/>
          <c:w val="0.74439461883408076"/>
          <c:h val="0.1650485436893204"/>
        </c:manualLayout>
      </c:layout>
      <c:overlay val="0"/>
      <c:spPr>
        <a:solidFill>
          <a:srgbClr val="FFFFFF"/>
        </a:solidFill>
        <a:ln w="25456">
          <a:noFill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100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748878923766815E-2"/>
          <c:y val="2.9126213592233011E-2"/>
          <c:w val="0.54035874439461884"/>
          <c:h val="0.711974110032362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9999FF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470716755041988E-3"/>
                  <c:y val="7.907274545778864E-2"/>
                </c:manualLayout>
              </c:layout>
              <c:tx>
                <c:rich>
                  <a:bodyPr/>
                  <a:lstStyle/>
                  <a:p>
                    <a:pPr>
                      <a:defRPr sz="1203" b="1" i="0" u="none" strike="noStrike" baseline="0">
                        <a:solidFill>
                          <a:srgbClr val="000000"/>
                        </a:solidFill>
                        <a:latin typeface="Book Antiqua"/>
                        <a:ea typeface="Book Antiqua"/>
                        <a:cs typeface="Book Antiqua"/>
                      </a:defRPr>
                    </a:pPr>
                    <a:r>
                      <a:rPr lang="ru-RU"/>
                      <a:t>90</a:t>
                    </a:r>
                  </a:p>
                </c:rich>
              </c:tx>
              <c:spPr>
                <a:noFill/>
                <a:ln w="25456">
                  <a:noFill/>
                </a:ln>
              </c:spPr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Book Antiqua"/>
                    <a:ea typeface="Book Antiqua"/>
                    <a:cs typeface="Book Antiqua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993366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6538005950382664E-2"/>
                  <c:y val="-0.12225080269092581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FFFFCC"/>
            </a:solidFill>
            <a:ln w="1272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09688410898179E-2"/>
                  <c:y val="-0.11517710164870176"/>
                </c:manualLayout>
              </c:layout>
              <c:spPr>
                <a:noFill/>
                <a:ln w="25456">
                  <a:noFill/>
                </a:ln>
              </c:spPr>
              <c:txPr>
                <a:bodyPr/>
                <a:lstStyle/>
                <a:p>
                  <a:pPr>
                    <a:defRPr sz="120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486752"/>
        <c:axId val="25482944"/>
        <c:axId val="0"/>
      </c:bar3DChart>
      <c:catAx>
        <c:axId val="2548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 w="3182">
            <a:solidFill>
              <a:srgbClr val="000000"/>
            </a:solidFill>
            <a:prstDash val="solid"/>
          </a:ln>
        </c:spPr>
        <c:crossAx val="25482944"/>
        <c:crosses val="autoZero"/>
        <c:auto val="1"/>
        <c:lblAlgn val="ctr"/>
        <c:lblOffset val="100"/>
        <c:tickMarkSkip val="1"/>
        <c:noMultiLvlLbl val="0"/>
      </c:catAx>
      <c:valAx>
        <c:axId val="25482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25486752"/>
        <c:crosses val="autoZero"/>
        <c:crossBetween val="between"/>
      </c:valAx>
      <c:spPr>
        <a:noFill/>
        <a:ln w="25456">
          <a:noFill/>
        </a:ln>
      </c:spPr>
    </c:plotArea>
    <c:legend>
      <c:legendPos val="b"/>
      <c:layout>
        <c:manualLayout>
          <c:xMode val="edge"/>
          <c:yMode val="edge"/>
          <c:x val="0.12556053811659193"/>
          <c:y val="0.82847896440129454"/>
          <c:w val="0.74439461883408076"/>
          <c:h val="0.1650485436893204"/>
        </c:manualLayout>
      </c:layout>
      <c:overlay val="0"/>
      <c:spPr>
        <a:solidFill>
          <a:srgbClr val="FFFFFF"/>
        </a:solidFill>
        <a:ln w="25456">
          <a:noFill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4807</Words>
  <Characters>27401</Characters>
  <Application>Microsoft Office Word</Application>
  <DocSecurity>0</DocSecurity>
  <Lines>228</Lines>
  <Paragraphs>64</Paragraphs>
  <ScaleCrop>false</ScaleCrop>
  <Company/>
  <LinksUpToDate>false</LinksUpToDate>
  <CharactersWithSpaces>32144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2017-11-28T13:14:00Z</dcterms:created>
  <dcterms:modified xsi:type="dcterms:W3CDTF">2017-11-28T13:15:00Z</dcterms:modified>
</cp:coreProperties>
</file>